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30" w:rsidRPr="00321D30" w:rsidRDefault="00321D30" w:rsidP="00321D30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693"/>
      <w:bookmarkEnd w:id="0"/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321D30">
        <w:rPr>
          <w:rFonts w:ascii="Times New Roman" w:hAnsi="Times New Roman" w:cs="Times New Roman"/>
          <w:sz w:val="24"/>
          <w:szCs w:val="24"/>
        </w:rPr>
        <w:t>Форма 1</w:t>
      </w:r>
    </w:p>
    <w:p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21D30">
        <w:rPr>
          <w:rFonts w:ascii="Times New Roman" w:hAnsi="Times New Roman" w:cs="Times New Roman"/>
          <w:sz w:val="24"/>
          <w:szCs w:val="24"/>
        </w:rPr>
        <w:t>ОТЧЕТ</w:t>
      </w:r>
    </w:p>
    <w:p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21D30">
        <w:rPr>
          <w:rFonts w:ascii="Times New Roman" w:hAnsi="Times New Roman" w:cs="Times New Roman"/>
          <w:sz w:val="24"/>
          <w:szCs w:val="24"/>
        </w:rPr>
        <w:t>О РЕАЛИЗАЦИИ МУНИЦИПАЛЬНОЙ ПРОГРАММЫ</w:t>
      </w:r>
    </w:p>
    <w:p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21D30">
        <w:rPr>
          <w:rFonts w:ascii="Times New Roman" w:hAnsi="Times New Roman" w:cs="Times New Roman"/>
          <w:sz w:val="24"/>
          <w:szCs w:val="24"/>
        </w:rPr>
        <w:t>"НАИМЕНОВАНИЕ МУНИЦИПАЛЬНОЙ ПРОГРАММЫ"</w:t>
      </w:r>
    </w:p>
    <w:p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697"/>
      <w:bookmarkEnd w:id="1"/>
      <w:r w:rsidRPr="00321D30">
        <w:rPr>
          <w:rFonts w:ascii="Times New Roman" w:hAnsi="Times New Roman" w:cs="Times New Roman"/>
          <w:sz w:val="24"/>
          <w:szCs w:val="24"/>
        </w:rPr>
        <w:t>ДОСТИЖЕНИЕ ЦЕЛЕВЫХ ПОКАЗАТЕЛЕЙ МУНИЦИПАЛЬНОЙ ПРОГРАММЫ</w:t>
      </w:r>
    </w:p>
    <w:p w:rsidR="00321D30" w:rsidRPr="00321D30" w:rsidRDefault="00321D30" w:rsidP="00321D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21D30">
        <w:rPr>
          <w:rFonts w:ascii="Times New Roman" w:hAnsi="Times New Roman" w:cs="Times New Roman"/>
          <w:sz w:val="24"/>
          <w:szCs w:val="24"/>
        </w:rPr>
        <w:t xml:space="preserve">ЗА </w:t>
      </w:r>
      <w:r w:rsidR="00E43433">
        <w:rPr>
          <w:rFonts w:ascii="Times New Roman" w:hAnsi="Times New Roman" w:cs="Times New Roman"/>
          <w:sz w:val="24"/>
          <w:szCs w:val="24"/>
        </w:rPr>
        <w:t>201</w:t>
      </w:r>
      <w:r w:rsidR="00D875E1">
        <w:rPr>
          <w:rFonts w:ascii="Times New Roman" w:hAnsi="Times New Roman" w:cs="Times New Roman"/>
          <w:sz w:val="24"/>
          <w:szCs w:val="24"/>
        </w:rPr>
        <w:t>6</w:t>
      </w:r>
      <w:r w:rsidR="00E43433">
        <w:rPr>
          <w:rFonts w:ascii="Times New Roman" w:hAnsi="Times New Roman" w:cs="Times New Roman"/>
          <w:sz w:val="24"/>
          <w:szCs w:val="24"/>
        </w:rPr>
        <w:t xml:space="preserve"> год</w:t>
      </w:r>
      <w:r w:rsidRPr="00321D3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47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36"/>
        <w:gridCol w:w="2466"/>
        <w:gridCol w:w="69"/>
        <w:gridCol w:w="39"/>
        <w:gridCol w:w="1266"/>
        <w:gridCol w:w="21"/>
        <w:gridCol w:w="819"/>
        <w:gridCol w:w="15"/>
        <w:gridCol w:w="804"/>
        <w:gridCol w:w="36"/>
        <w:gridCol w:w="1368"/>
        <w:gridCol w:w="12"/>
        <w:gridCol w:w="1626"/>
      </w:tblGrid>
      <w:tr w:rsidR="00321D30" w:rsidRPr="00321D30" w:rsidTr="00321D30">
        <w:trPr>
          <w:trHeight w:val="800"/>
        </w:trPr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целевые показатели 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6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от планового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значения  </w:t>
            </w:r>
          </w:p>
        </w:tc>
      </w:tr>
      <w:tr w:rsidR="00321D30" w:rsidRPr="00321D30" w:rsidTr="00321D30">
        <w:tc>
          <w:tcPr>
            <w:tcW w:w="9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4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321D30" w:rsidRPr="00321D30" w:rsidTr="00321D30">
        <w:trPr>
          <w:trHeight w:val="571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1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 w:rsidP="00321D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 </w:t>
            </w:r>
            <w:r w:rsidRPr="00321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культурно-досуговой деятельности и народного художественного творчества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</w:p>
        </w:tc>
      </w:tr>
      <w:tr w:rsidR="00321D30" w:rsidRPr="00321D30" w:rsidTr="00321D30">
        <w:trPr>
          <w:trHeight w:val="996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2  </w:t>
            </w:r>
          </w:p>
        </w:tc>
        <w:tc>
          <w:tcPr>
            <w:tcW w:w="8541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 w:rsidP="00321D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Par711"/>
            <w:bookmarkEnd w:id="2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Цель: Повышение доступности и качества услуг, оказываемых населению в сфере культуры; обеспечение  условий для развития  инновационной деятельности  муниципальных  учреждений культуры; создание условий для сохранения и развития кадрового и творческого потенциала сферы культуры; повышение престижности и привлекательности профессий в сфере культуры. </w:t>
            </w: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3   </w:t>
            </w:r>
          </w:p>
        </w:tc>
        <w:tc>
          <w:tcPr>
            <w:tcW w:w="8541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Par713"/>
            <w:bookmarkEnd w:id="3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1 Расширение участия населения в культурной жизни, обеспечение условий для творческой реализации граждан                                                                                       </w:t>
            </w: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4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1</w:t>
            </w:r>
          </w:p>
          <w:p w:rsidR="00321D30" w:rsidRPr="00321D30" w:rsidRDefault="00321D30" w:rsidP="00732B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732BBE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посещаемости учреждений культуры </w:t>
            </w:r>
            <w:proofErr w:type="gramStart"/>
            <w:r w:rsidR="00732BB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732BBE">
              <w:rPr>
                <w:rFonts w:ascii="Times New Roman" w:hAnsi="Times New Roman" w:cs="Times New Roman"/>
                <w:sz w:val="24"/>
                <w:szCs w:val="24"/>
              </w:rPr>
              <w:t xml:space="preserve">по сравнению с 2012 годом) 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B9671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394" w:rsidRPr="00321D30" w:rsidRDefault="0098578B" w:rsidP="00D87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4764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61549A" w:rsidP="000336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75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1D30"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33616">
              <w:rPr>
                <w:rFonts w:ascii="Times New Roman" w:hAnsi="Times New Roman" w:cs="Times New Roman"/>
                <w:sz w:val="24"/>
                <w:szCs w:val="24"/>
              </w:rPr>
              <w:t>108903</w:t>
            </w: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5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2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привлекаемых к участию в творческих мероприятиях, в общем числе детей 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9857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9857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0336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033616" w:rsidP="00D617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033616" w:rsidP="000336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участвовало</w:t>
            </w:r>
            <w:bookmarkStart w:id="4" w:name="_GoBack"/>
            <w:bookmarkEnd w:id="4"/>
            <w:r w:rsidR="00321D30"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3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Увеличение клубных формирований (по сравнению с предыдущим годом)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020DED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1D30" w:rsidRPr="00321D30" w:rsidRDefault="00476407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 w:rsidP="00476407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="00966910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,текущий </w:t>
            </w:r>
            <w:r w:rsidR="00020D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764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7   </w:t>
            </w:r>
          </w:p>
        </w:tc>
        <w:tc>
          <w:tcPr>
            <w:tcW w:w="8541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Par719"/>
            <w:bookmarkEnd w:id="5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2 Укрепление   материально-технической   базы  учреждений культуры                                                                                         </w:t>
            </w: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8   </w:t>
            </w:r>
          </w:p>
        </w:tc>
        <w:tc>
          <w:tcPr>
            <w:tcW w:w="2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Целевой показатель 4</w:t>
            </w:r>
          </w:p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</w:p>
        </w:tc>
        <w:tc>
          <w:tcPr>
            <w:tcW w:w="12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9857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9857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1D30" w:rsidRPr="00321D30" w:rsidRDefault="00476407" w:rsidP="004764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учреждений культуры находятся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состоянии </w:t>
            </w:r>
          </w:p>
        </w:tc>
      </w:tr>
      <w:tr w:rsidR="00321D30" w:rsidRPr="00321D30" w:rsidTr="00321D30">
        <w:tc>
          <w:tcPr>
            <w:tcW w:w="9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41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3   Обеспечение достойной </w:t>
            </w: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оплаты труда работников учреждений культуры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Пышминском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платы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учреждений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культуры к средней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плате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экономике    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Свердловской области 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30" w:rsidRPr="00321D30" w:rsidRDefault="00B9671A" w:rsidP="009857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5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30" w:rsidRPr="00321D30" w:rsidRDefault="004764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 w:rsidP="004764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76407">
              <w:rPr>
                <w:rFonts w:ascii="Times New Roman" w:hAnsi="Times New Roman" w:cs="Times New Roman"/>
                <w:b/>
                <w:sz w:val="24"/>
                <w:szCs w:val="24"/>
              </w:rPr>
              <w:t>23490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, по экономике</w:t>
            </w:r>
            <w:r w:rsidR="00B96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407">
              <w:rPr>
                <w:rFonts w:ascii="Times New Roman" w:hAnsi="Times New Roman" w:cs="Times New Roman"/>
                <w:sz w:val="24"/>
                <w:szCs w:val="24"/>
              </w:rPr>
              <w:t>28149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 </w:t>
            </w:r>
            <w:r w:rsidRPr="00321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библиотечного обслуживания населения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Цель:  Создание условий для  совершенствования библиотечного обслуживания населения  в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Пышминском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  <w:r w:rsidRPr="00321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населения к информационным ресурсам за счет внедрения современных информационных технологий. Создание системы современных библиотек с использованием новых технологий и инноваций.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1    </w:t>
            </w:r>
            <w:r w:rsidRPr="00321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современных компьютерных технологий в                                                                                                                                                                                                                                                                         библиотечные процессы для оперативного доступа к       информации и предоставления ее в удобной для пользователя форме    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библиографических записей в сводном электронном каталоге библиотек Пышминского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(по сравнению с предыдущим годом)                                                                      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711CE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711CE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4764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имеющих веб-сайты в сети Интернет, через которые обеспечен доступ к имеющимся у них электронным фондам и электронным каталогам, от общего количества этих библиотек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9857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Нет эл. каталога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2         Укрепление   материально-технической   базы  библиотек.    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библиотек, находящихся в удовлетворительном состоянии, в общем количестве таких учреждений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98578B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4764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 w:rsidP="00711CE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16 библиотек, в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удовлитворительном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состоянии </w:t>
            </w:r>
            <w:r w:rsidR="00711C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 3   Обеспечение достойной оплаты труда работников библиотек в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Пышминском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</w:tr>
      <w:tr w:rsidR="00A63E2A" w:rsidRPr="00321D30" w:rsidTr="004F47E6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3E2A" w:rsidRPr="00321D30" w:rsidRDefault="00A63E2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63E2A" w:rsidRPr="00321D30" w:rsidRDefault="00A63E2A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платы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библиотек к средней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плате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экономике         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Свердловской области  </w:t>
            </w:r>
          </w:p>
          <w:p w:rsidR="00A63E2A" w:rsidRPr="00321D30" w:rsidRDefault="00A63E2A">
            <w:pPr>
              <w:widowControl w:val="0"/>
              <w:autoSpaceDE w:val="0"/>
              <w:autoSpaceDN w:val="0"/>
              <w:adjustRightInd w:val="0"/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63E2A" w:rsidRPr="00321D30" w:rsidRDefault="00A63E2A">
            <w:pPr>
              <w:widowControl w:val="0"/>
              <w:autoSpaceDE w:val="0"/>
              <w:autoSpaceDN w:val="0"/>
              <w:adjustRightInd w:val="0"/>
              <w:spacing w:before="10" w:after="1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63E2A" w:rsidRPr="00321D30" w:rsidRDefault="0098578B" w:rsidP="00D34E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63E2A" w:rsidRPr="00321D30" w:rsidRDefault="00476407" w:rsidP="00D34E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63E2A" w:rsidRPr="00321D30" w:rsidRDefault="00A63E2A" w:rsidP="00D34E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63E2A" w:rsidRPr="00321D30" w:rsidRDefault="00476407" w:rsidP="00711CE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23490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, по экономике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28149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spacing w:before="10" w:after="1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         </w:t>
            </w:r>
            <w:r w:rsidRPr="00321D30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Обеспечивающая подпрограмма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spacing w:before="10" w:after="1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Задача:         Совершенствование организационных, </w:t>
            </w:r>
            <w:proofErr w:type="gramStart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экономических и правовых механизмов</w:t>
            </w:r>
            <w:proofErr w:type="gramEnd"/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культуры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учреждений, в отношении которых Управление культуры Пышминского городского округа осуществляет функции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учредителя, в которых проведены контрольные мероприятия ведомственного финансового контроля, в их общем количестве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2 Учреждения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учреждений, которым установлены муниципальные задания, в общем количестве муниципальных учреждений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F767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F767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F767E7" w:rsidP="009746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D30"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21D30"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 бюджетн</w:t>
            </w:r>
            <w:r w:rsidR="009746F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Доля руководителей учреждений, в отношении которых Управление культуры Администрации Пышминского городского округа осуществляет функции учредителя,  работающих на условиях «эффективного контракта»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2 учреждения, 2 руководителя</w:t>
            </w: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Доля реализованных контрольных мероприятий по осуществлению муниципального контроля в установленной сфере в числе запланированных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D30" w:rsidRPr="00321D30" w:rsidTr="00321D30"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населения качеством и доступностью оказываемых населению </w:t>
            </w: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услуг в сфере культуры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1D30" w:rsidRPr="00321D30" w:rsidRDefault="00321D3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1D30" w:rsidRPr="00321D30" w:rsidRDefault="00321D30" w:rsidP="00321D30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1D30" w:rsidRPr="00321D30" w:rsidRDefault="00321D30" w:rsidP="00321D30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  <w:bookmarkStart w:id="6" w:name="Par726"/>
      <w:bookmarkEnd w:id="6"/>
    </w:p>
    <w:p w:rsidR="0011095A" w:rsidRDefault="0011095A"/>
    <w:sectPr w:rsidR="0011095A" w:rsidSect="00EB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1D30"/>
    <w:rsid w:val="00020DED"/>
    <w:rsid w:val="00033616"/>
    <w:rsid w:val="0010074C"/>
    <w:rsid w:val="0011095A"/>
    <w:rsid w:val="001D7D72"/>
    <w:rsid w:val="00302A69"/>
    <w:rsid w:val="00321D30"/>
    <w:rsid w:val="0035353E"/>
    <w:rsid w:val="00476407"/>
    <w:rsid w:val="004F47E6"/>
    <w:rsid w:val="005D2091"/>
    <w:rsid w:val="0061549A"/>
    <w:rsid w:val="006211AE"/>
    <w:rsid w:val="006952C7"/>
    <w:rsid w:val="00711CE2"/>
    <w:rsid w:val="00732BBE"/>
    <w:rsid w:val="007348B1"/>
    <w:rsid w:val="007D74BA"/>
    <w:rsid w:val="0082423A"/>
    <w:rsid w:val="0089487A"/>
    <w:rsid w:val="009344DD"/>
    <w:rsid w:val="00966910"/>
    <w:rsid w:val="009746FE"/>
    <w:rsid w:val="0098578B"/>
    <w:rsid w:val="009D66B2"/>
    <w:rsid w:val="00A63E2A"/>
    <w:rsid w:val="00AD5DC6"/>
    <w:rsid w:val="00B9671A"/>
    <w:rsid w:val="00C67D06"/>
    <w:rsid w:val="00D617FB"/>
    <w:rsid w:val="00D875E1"/>
    <w:rsid w:val="00E43433"/>
    <w:rsid w:val="00E52A0A"/>
    <w:rsid w:val="00E53BC2"/>
    <w:rsid w:val="00EB3AC7"/>
    <w:rsid w:val="00EF411A"/>
    <w:rsid w:val="00F26394"/>
    <w:rsid w:val="00F7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PC</cp:lastModifiedBy>
  <cp:revision>27</cp:revision>
  <dcterms:created xsi:type="dcterms:W3CDTF">2014-06-03T10:17:00Z</dcterms:created>
  <dcterms:modified xsi:type="dcterms:W3CDTF">2017-04-06T05:15:00Z</dcterms:modified>
</cp:coreProperties>
</file>